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404"/>
      </w:tblGrid>
      <w:tr w:rsidR="006F46AB" w:rsidRPr="006F46AB" w:rsidTr="0061314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6AB" w:rsidRPr="006F46AB" w:rsidRDefault="006F46AB" w:rsidP="006F46AB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</w:pPr>
            <w:bookmarkStart w:id="0" w:name="_GoBack"/>
            <w:bookmarkEnd w:id="0"/>
            <w:r w:rsidRPr="006F46A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>СОВЕТ ЕЛАБУЖСКОГО МУНИЦИПАЛЬНОГО</w:t>
            </w:r>
          </w:p>
          <w:p w:rsidR="006F46AB" w:rsidRPr="006F46AB" w:rsidRDefault="006F46AB" w:rsidP="006F46AB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46A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6F46AB" w:rsidRPr="006F46AB" w:rsidRDefault="006F46AB" w:rsidP="006F46AB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F46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6AB" w:rsidRPr="006F46AB" w:rsidRDefault="00704E02" w:rsidP="006F46AB">
            <w:pPr>
              <w:widowControl/>
              <w:autoSpaceDE/>
              <w:autoSpaceDN/>
              <w:adjustRightInd/>
              <w:ind w:right="-15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F46AB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638175" cy="85407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6F46AB" w:rsidRPr="006F46AB" w:rsidRDefault="006F46AB" w:rsidP="006F46AB">
            <w:pPr>
              <w:widowControl/>
              <w:tabs>
                <w:tab w:val="left" w:pos="327"/>
                <w:tab w:val="left" w:pos="4012"/>
              </w:tabs>
              <w:autoSpaceDE/>
              <w:autoSpaceDN/>
              <w:adjustRightInd/>
              <w:spacing w:line="300" w:lineRule="exact"/>
              <w:ind w:righ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AB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F46AB" w:rsidRPr="006F46AB" w:rsidRDefault="006F46AB" w:rsidP="006F46AB">
            <w:pPr>
              <w:widowControl/>
              <w:tabs>
                <w:tab w:val="left" w:pos="327"/>
                <w:tab w:val="left" w:pos="4012"/>
              </w:tabs>
              <w:autoSpaceDE/>
              <w:autoSpaceDN/>
              <w:adjustRightInd/>
              <w:spacing w:line="300" w:lineRule="exact"/>
              <w:ind w:right="-391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6F46AB" w:rsidRPr="006F46AB" w:rsidRDefault="006F46AB" w:rsidP="006F46AB">
            <w:pPr>
              <w:widowControl/>
              <w:tabs>
                <w:tab w:val="left" w:pos="327"/>
                <w:tab w:val="left" w:pos="4012"/>
              </w:tabs>
              <w:autoSpaceDE/>
              <w:autoSpaceDN/>
              <w:adjustRightInd/>
              <w:spacing w:line="300" w:lineRule="exact"/>
              <w:ind w:right="-391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6F46AB" w:rsidRPr="006F46AB" w:rsidRDefault="006F46AB" w:rsidP="006F46AB">
            <w:pPr>
              <w:widowControl/>
              <w:tabs>
                <w:tab w:val="left" w:pos="327"/>
                <w:tab w:val="left" w:pos="4012"/>
              </w:tabs>
              <w:autoSpaceDE/>
              <w:autoSpaceDN/>
              <w:adjustRightInd/>
              <w:spacing w:line="300" w:lineRule="exact"/>
              <w:ind w:right="-391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6F46AB" w:rsidRPr="006F46AB" w:rsidRDefault="006F46AB" w:rsidP="006F46AB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46AB" w:rsidRPr="006F46AB" w:rsidTr="00613146">
        <w:trPr>
          <w:trHeight w:val="80"/>
        </w:trPr>
        <w:tc>
          <w:tcPr>
            <w:tcW w:w="960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F46AB" w:rsidRPr="006F46AB" w:rsidRDefault="006F46AB" w:rsidP="006F46AB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6F46AB" w:rsidRPr="006F46AB" w:rsidRDefault="006F46AB" w:rsidP="006F46AB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6F46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F46AB">
        <w:rPr>
          <w:rFonts w:ascii="Times New Roman" w:hAnsi="Times New Roman" w:cs="Times New Roman"/>
          <w:sz w:val="28"/>
          <w:szCs w:val="28"/>
        </w:rPr>
        <w:t>РЕШЕНИЕ</w:t>
      </w:r>
      <w:r w:rsidRPr="006F46AB">
        <w:rPr>
          <w:rFonts w:ascii="Times New Roman" w:hAnsi="Times New Roman" w:cs="Times New Roman"/>
          <w:sz w:val="28"/>
          <w:szCs w:val="28"/>
        </w:rPr>
        <w:tab/>
        <w:t xml:space="preserve">         КАРАР</w:t>
      </w:r>
    </w:p>
    <w:p w:rsidR="006F46AB" w:rsidRPr="006F46AB" w:rsidRDefault="006F46AB" w:rsidP="006F46A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6AB" w:rsidRPr="006F46AB" w:rsidRDefault="006F46AB" w:rsidP="006F46AB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F46A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81</w:t>
      </w:r>
      <w:r w:rsidRPr="006F46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6F46AB">
        <w:rPr>
          <w:rFonts w:ascii="Times New Roman" w:hAnsi="Times New Roman" w:cs="Times New Roman"/>
          <w:bCs/>
          <w:sz w:val="28"/>
          <w:szCs w:val="28"/>
        </w:rPr>
        <w:t>г.Елабуга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6F46A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F46A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6F46AB">
        <w:rPr>
          <w:rFonts w:ascii="Times New Roman" w:hAnsi="Times New Roman" w:cs="Times New Roman"/>
          <w:bCs/>
          <w:sz w:val="28"/>
          <w:szCs w:val="28"/>
        </w:rPr>
        <w:t xml:space="preserve"> 2021 г.</w:t>
      </w:r>
    </w:p>
    <w:p w:rsidR="00C074CB" w:rsidRPr="00F055F7" w:rsidRDefault="00BA3A1C" w:rsidP="00BA3A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A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="00C074CB" w:rsidRPr="00F055F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О принятии предложений по осуществлению части полномочий органов местного самоуправления сельских поселений Елабужского муниципального района органами местного самоуправления Елабужского муниципального района</w:t>
        </w:r>
      </w:hyperlink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</w:p>
    <w:p w:rsidR="00F055F7" w:rsidRDefault="00C074CB">
      <w:pPr>
        <w:rPr>
          <w:rFonts w:ascii="Times New Roman" w:hAnsi="Times New Roman" w:cs="Times New Roman"/>
          <w:sz w:val="28"/>
          <w:szCs w:val="28"/>
        </w:rPr>
      </w:pPr>
      <w:r w:rsidRPr="00F055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055F7">
          <w:rPr>
            <w:rStyle w:val="a4"/>
            <w:rFonts w:ascii="Times New Roman" w:hAnsi="Times New Roman"/>
            <w:color w:val="auto"/>
            <w:sz w:val="28"/>
            <w:szCs w:val="28"/>
          </w:rPr>
          <w:t>частью 4 статьи 15</w:t>
        </w:r>
      </w:hyperlink>
      <w:r w:rsidRPr="00F055F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</w:t>
      </w:r>
      <w:r w:rsidR="008C1100">
        <w:rPr>
          <w:rFonts w:ascii="Times New Roman" w:hAnsi="Times New Roman" w:cs="Times New Roman"/>
          <w:sz w:val="28"/>
          <w:szCs w:val="28"/>
        </w:rPr>
        <w:t>№</w:t>
      </w:r>
      <w:r w:rsidRPr="00F055F7">
        <w:rPr>
          <w:rFonts w:ascii="Times New Roman" w:hAnsi="Times New Roman" w:cs="Times New Roman"/>
          <w:sz w:val="28"/>
          <w:szCs w:val="28"/>
        </w:rPr>
        <w:t> 131-ФЗ "Об общих принципах местного самоуправления в Российской Федерации" и порядком заключения соглашений органами местного самоуправления сельских поселений Елабужского муниципального района с органами местного самоуправления Елабужского муниципального района о передаче (принятии) части полномочий, Совет Елабужского муниципального района</w:t>
      </w:r>
      <w:r w:rsidR="00F055F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F055F7" w:rsidRDefault="00F055F7">
      <w:pPr>
        <w:rPr>
          <w:rFonts w:ascii="Times New Roman" w:hAnsi="Times New Roman" w:cs="Times New Roman"/>
          <w:sz w:val="28"/>
          <w:szCs w:val="28"/>
        </w:rPr>
      </w:pPr>
    </w:p>
    <w:p w:rsidR="00C074CB" w:rsidRDefault="00F055F7" w:rsidP="00F05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055F7" w:rsidRPr="00F055F7" w:rsidRDefault="00F055F7">
      <w:pPr>
        <w:rPr>
          <w:rFonts w:ascii="Times New Roman" w:hAnsi="Times New Roman" w:cs="Times New Roman"/>
          <w:sz w:val="28"/>
          <w:szCs w:val="28"/>
        </w:rPr>
      </w:pP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055F7">
        <w:rPr>
          <w:rFonts w:ascii="Times New Roman" w:hAnsi="Times New Roman" w:cs="Times New Roman"/>
          <w:sz w:val="28"/>
          <w:szCs w:val="28"/>
        </w:rPr>
        <w:t>1. Принять предложения Советов сельских поселений, входящих в состав Елабужского муниципального района, о передаче части полномочий по решению вопросов местного значения следующим органам местного самоуправления Елабужского муниципального района.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F055F7">
        <w:rPr>
          <w:rFonts w:ascii="Times New Roman" w:hAnsi="Times New Roman" w:cs="Times New Roman"/>
          <w:sz w:val="28"/>
          <w:szCs w:val="28"/>
        </w:rPr>
        <w:t>1.1. Совету Елабужского муниципального района: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3" w:name="sub_111"/>
      <w:bookmarkEnd w:id="2"/>
      <w:r w:rsidRPr="00F055F7">
        <w:rPr>
          <w:rFonts w:ascii="Times New Roman" w:hAnsi="Times New Roman" w:cs="Times New Roman"/>
          <w:sz w:val="28"/>
          <w:szCs w:val="28"/>
        </w:rPr>
        <w:t>1.1.1. полномочия комиссии по рассмотрению вопросов, связанных с соблюдением требований к служебному поведению муниципальных служащих и урегулированию конфликтов интересов;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F055F7">
        <w:rPr>
          <w:rFonts w:ascii="Times New Roman" w:hAnsi="Times New Roman" w:cs="Times New Roman"/>
          <w:sz w:val="28"/>
          <w:szCs w:val="28"/>
        </w:rPr>
        <w:t>1.1.2. полномочия комиссии по рассмотрению вопросов, связанных с формированием резерва управленческих кадров;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" w:name="sub_113"/>
      <w:bookmarkEnd w:id="4"/>
      <w:r w:rsidRPr="00F055F7">
        <w:rPr>
          <w:rFonts w:ascii="Times New Roman" w:hAnsi="Times New Roman" w:cs="Times New Roman"/>
          <w:sz w:val="28"/>
          <w:szCs w:val="28"/>
        </w:rPr>
        <w:t>1.1.3.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" w:name="sub_114"/>
      <w:bookmarkEnd w:id="5"/>
      <w:r w:rsidRPr="00F055F7">
        <w:rPr>
          <w:rFonts w:ascii="Times New Roman" w:hAnsi="Times New Roman" w:cs="Times New Roman"/>
          <w:sz w:val="28"/>
          <w:szCs w:val="28"/>
        </w:rPr>
        <w:t>1.1.4. утверждение перечня объектов недвижимого имущества поселения, предлагаемых для продажи на торгах и не подлежащих отчуждению.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F055F7">
        <w:rPr>
          <w:rFonts w:ascii="Times New Roman" w:hAnsi="Times New Roman" w:cs="Times New Roman"/>
          <w:sz w:val="28"/>
          <w:szCs w:val="28"/>
        </w:rPr>
        <w:t>1.2. Исполнительному комитету Елабужского муниципального района: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8" w:name="sub_121"/>
      <w:bookmarkEnd w:id="7"/>
      <w:r w:rsidRPr="00F055F7">
        <w:rPr>
          <w:rFonts w:ascii="Times New Roman" w:hAnsi="Times New Roman" w:cs="Times New Roman"/>
          <w:sz w:val="28"/>
          <w:szCs w:val="28"/>
        </w:rPr>
        <w:t>1.2.1.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9" w:name="sub_122"/>
      <w:bookmarkEnd w:id="8"/>
      <w:r w:rsidRPr="00F055F7">
        <w:rPr>
          <w:rFonts w:ascii="Times New Roman" w:hAnsi="Times New Roman" w:cs="Times New Roman"/>
          <w:sz w:val="28"/>
          <w:szCs w:val="28"/>
        </w:rPr>
        <w:t>1.2.2. обучение населения мерам пожарной безопасности;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0" w:name="sub_123"/>
      <w:bookmarkEnd w:id="9"/>
      <w:r w:rsidRPr="00F055F7">
        <w:rPr>
          <w:rFonts w:ascii="Times New Roman" w:hAnsi="Times New Roman" w:cs="Times New Roman"/>
          <w:sz w:val="28"/>
          <w:szCs w:val="28"/>
        </w:rPr>
        <w:lastRenderedPageBreak/>
        <w:t>1.2.3. организация оповещения населения в случае возникновения пожара;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1" w:name="sub_124"/>
      <w:bookmarkEnd w:id="10"/>
      <w:r w:rsidRPr="00F055F7">
        <w:rPr>
          <w:rFonts w:ascii="Times New Roman" w:hAnsi="Times New Roman" w:cs="Times New Roman"/>
          <w:sz w:val="28"/>
          <w:szCs w:val="28"/>
        </w:rPr>
        <w:t>1.2.4. соблюдение требований пожарной безопасности при планировке и застройке территории муниципального образования;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2" w:name="sub_125"/>
      <w:bookmarkEnd w:id="11"/>
      <w:r w:rsidRPr="00F055F7">
        <w:rPr>
          <w:rFonts w:ascii="Times New Roman" w:hAnsi="Times New Roman" w:cs="Times New Roman"/>
          <w:sz w:val="28"/>
          <w:szCs w:val="28"/>
        </w:rPr>
        <w:t>1.2.5. оснащение муниципальных учреждений первичными средствами пожарной безопасности;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3" w:name="sub_126"/>
      <w:bookmarkEnd w:id="12"/>
      <w:r w:rsidRPr="00F055F7">
        <w:rPr>
          <w:rFonts w:ascii="Times New Roman" w:hAnsi="Times New Roman" w:cs="Times New Roman"/>
          <w:sz w:val="28"/>
          <w:szCs w:val="28"/>
        </w:rPr>
        <w:t>1.2.6. противопожарная пропаганда;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4" w:name="sub_127"/>
      <w:bookmarkEnd w:id="13"/>
      <w:r w:rsidRPr="00F055F7">
        <w:rPr>
          <w:rFonts w:ascii="Times New Roman" w:hAnsi="Times New Roman" w:cs="Times New Roman"/>
          <w:sz w:val="28"/>
          <w:szCs w:val="28"/>
        </w:rPr>
        <w:t>1.2.7. обеспечение доступности вызова служб пожарной безопасности;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5" w:name="sub_128"/>
      <w:bookmarkEnd w:id="14"/>
      <w:r w:rsidRPr="00F055F7">
        <w:rPr>
          <w:rFonts w:ascii="Times New Roman" w:hAnsi="Times New Roman" w:cs="Times New Roman"/>
          <w:sz w:val="28"/>
          <w:szCs w:val="28"/>
        </w:rPr>
        <w:t>1.2.8. организация патрулирования территории муниципального образования;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6" w:name="sub_129"/>
      <w:bookmarkEnd w:id="15"/>
      <w:r w:rsidRPr="00F055F7">
        <w:rPr>
          <w:rFonts w:ascii="Times New Roman" w:hAnsi="Times New Roman" w:cs="Times New Roman"/>
          <w:sz w:val="28"/>
          <w:szCs w:val="28"/>
        </w:rPr>
        <w:t>1.2.9.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7" w:name="sub_1210"/>
      <w:bookmarkEnd w:id="16"/>
      <w:r w:rsidRPr="00F055F7">
        <w:rPr>
          <w:rFonts w:ascii="Times New Roman" w:hAnsi="Times New Roman" w:cs="Times New Roman"/>
          <w:sz w:val="28"/>
          <w:szCs w:val="28"/>
        </w:rPr>
        <w:t>1.2.10. содержание в исправном состоянии противопожарных пирсов и водоемов;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8" w:name="sub_1211"/>
      <w:bookmarkEnd w:id="17"/>
      <w:r w:rsidRPr="00F055F7">
        <w:rPr>
          <w:rFonts w:ascii="Times New Roman" w:hAnsi="Times New Roman" w:cs="Times New Roman"/>
          <w:sz w:val="28"/>
          <w:szCs w:val="28"/>
        </w:rPr>
        <w:t>1.2.11. оказание содействия организациям почтовой связи в размещении на территории муниципального образования объектов почтовой связи;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19" w:name="sub_1212"/>
      <w:bookmarkEnd w:id="18"/>
      <w:r w:rsidRPr="00F055F7">
        <w:rPr>
          <w:rFonts w:ascii="Times New Roman" w:hAnsi="Times New Roman" w:cs="Times New Roman"/>
          <w:sz w:val="28"/>
          <w:szCs w:val="28"/>
        </w:rPr>
        <w:t>1.2.12. в пределах установленных полномочий оказание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0" w:name="sub_1213"/>
      <w:bookmarkEnd w:id="19"/>
      <w:r w:rsidRPr="00F055F7">
        <w:rPr>
          <w:rFonts w:ascii="Times New Roman" w:hAnsi="Times New Roman" w:cs="Times New Roman"/>
          <w:sz w:val="28"/>
          <w:szCs w:val="28"/>
        </w:rPr>
        <w:t>1.2.13. создание условий для обеспечения населения услугами общественного питания, торговли и бытового обслуживания, организация рынков и ярмарок;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F055F7">
        <w:rPr>
          <w:rFonts w:ascii="Times New Roman" w:hAnsi="Times New Roman" w:cs="Times New Roman"/>
          <w:sz w:val="28"/>
          <w:szCs w:val="28"/>
        </w:rPr>
        <w:t xml:space="preserve">1.2.14. осуществление в пределах своей компетенции контроля за соблюдением </w:t>
      </w:r>
      <w:hyperlink r:id="rId8" w:history="1">
        <w:r w:rsidRPr="00F055F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F055F7">
        <w:rPr>
          <w:rFonts w:ascii="Times New Roman" w:hAnsi="Times New Roman" w:cs="Times New Roman"/>
          <w:sz w:val="28"/>
          <w:szCs w:val="28"/>
        </w:rPr>
        <w:t xml:space="preserve"> в области розничной продажи алкогольной продукции;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2" w:name="sub_1215"/>
      <w:bookmarkEnd w:id="21"/>
      <w:r w:rsidRPr="00F055F7">
        <w:rPr>
          <w:rFonts w:ascii="Times New Roman" w:hAnsi="Times New Roman" w:cs="Times New Roman"/>
          <w:sz w:val="28"/>
          <w:szCs w:val="28"/>
        </w:rPr>
        <w:t>1.2.15. определение способа расчета расстояний от объектов детских, образовательных, медицинских организаций, учреждений спорта, оптовых, розничных рынков, вокзалов до объектов торговли, в которых осуществляется продажа алкогольной продукции;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3" w:name="sub_1216"/>
      <w:bookmarkEnd w:id="22"/>
      <w:r w:rsidRPr="00F055F7">
        <w:rPr>
          <w:rFonts w:ascii="Times New Roman" w:hAnsi="Times New Roman" w:cs="Times New Roman"/>
          <w:sz w:val="28"/>
          <w:szCs w:val="28"/>
        </w:rPr>
        <w:t>1.2.16. разработка схем границ прилегающих территорий объектов торговли, на которых запрещается продажа алкогольной продукции к детским, образовательным, медицинским объектам, учреждениям спорта, оптовым, розничным рынкам, вокзалам;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4" w:name="sub_1217"/>
      <w:bookmarkEnd w:id="23"/>
      <w:r w:rsidRPr="00F055F7">
        <w:rPr>
          <w:rFonts w:ascii="Times New Roman" w:hAnsi="Times New Roman" w:cs="Times New Roman"/>
          <w:sz w:val="28"/>
          <w:szCs w:val="28"/>
        </w:rPr>
        <w:t>1.2.17. разработка программ в сфере создания условий для организации досуга и обеспечения жителей услугами организаций культуры;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5" w:name="sub_1218"/>
      <w:bookmarkEnd w:id="24"/>
      <w:r w:rsidRPr="00F055F7">
        <w:rPr>
          <w:rFonts w:ascii="Times New Roman" w:hAnsi="Times New Roman" w:cs="Times New Roman"/>
          <w:sz w:val="28"/>
          <w:szCs w:val="28"/>
        </w:rPr>
        <w:t>1.2.18. сбор статистических показателей, характеризующих состояние культурно-досуговой деятельности поселенческих культурно-просветительских организаций;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6" w:name="sub_1219"/>
      <w:bookmarkEnd w:id="25"/>
      <w:r w:rsidRPr="00F055F7">
        <w:rPr>
          <w:rFonts w:ascii="Times New Roman" w:hAnsi="Times New Roman" w:cs="Times New Roman"/>
          <w:sz w:val="28"/>
          <w:szCs w:val="28"/>
        </w:rPr>
        <w:t>1.2.19. создание условий для организации досуга и обеспечения жителей поселения услугами организаций культуры, создание организаций культуры;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7" w:name="sub_1220"/>
      <w:bookmarkEnd w:id="26"/>
      <w:r w:rsidRPr="00F055F7">
        <w:rPr>
          <w:rFonts w:ascii="Times New Roman" w:hAnsi="Times New Roman" w:cs="Times New Roman"/>
          <w:sz w:val="28"/>
          <w:szCs w:val="28"/>
        </w:rPr>
        <w:t>1.2.20. установление цен (тарифов) на платные услуги и продукцию, включая цены на билеты, организаций культуры;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8" w:name="sub_1221"/>
      <w:bookmarkEnd w:id="27"/>
      <w:r w:rsidRPr="00F055F7">
        <w:rPr>
          <w:rFonts w:ascii="Times New Roman" w:hAnsi="Times New Roman" w:cs="Times New Roman"/>
          <w:sz w:val="28"/>
          <w:szCs w:val="28"/>
        </w:rPr>
        <w:t>1.2.21. организация и проведение официальных физкультурно-оздоровительных и спортивных мероприятий в поселении;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29" w:name="sub_1222"/>
      <w:bookmarkEnd w:id="28"/>
      <w:r w:rsidRPr="00F055F7">
        <w:rPr>
          <w:rFonts w:ascii="Times New Roman" w:hAnsi="Times New Roman" w:cs="Times New Roman"/>
          <w:sz w:val="28"/>
          <w:szCs w:val="28"/>
        </w:rPr>
        <w:t>1.2.22. утверждение и реализация календарных планов физкультурных мероприятий и спортивных сооружений;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30" w:name="sub_1223"/>
      <w:bookmarkEnd w:id="29"/>
      <w:r w:rsidRPr="00F055F7">
        <w:rPr>
          <w:rFonts w:ascii="Times New Roman" w:hAnsi="Times New Roman" w:cs="Times New Roman"/>
          <w:sz w:val="28"/>
          <w:szCs w:val="28"/>
        </w:rPr>
        <w:lastRenderedPageBreak/>
        <w:t>1.2.23. хранение архивных фондов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31" w:name="sub_1224"/>
      <w:bookmarkEnd w:id="30"/>
      <w:r w:rsidRPr="00F055F7">
        <w:rPr>
          <w:rFonts w:ascii="Times New Roman" w:hAnsi="Times New Roman" w:cs="Times New Roman"/>
          <w:sz w:val="28"/>
          <w:szCs w:val="28"/>
        </w:rPr>
        <w:t>1.2.24. подготовка и выдача ордера на производство земляных, строительных и ремонтных работ;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32" w:name="sub_1225"/>
      <w:bookmarkEnd w:id="31"/>
      <w:r w:rsidRPr="00F055F7">
        <w:rPr>
          <w:rFonts w:ascii="Times New Roman" w:hAnsi="Times New Roman" w:cs="Times New Roman"/>
          <w:sz w:val="28"/>
          <w:szCs w:val="28"/>
        </w:rPr>
        <w:t>1.2.25. организация и проведение мероприятий по работе с детьми и молодежью в поселении;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33" w:name="sub_1226"/>
      <w:bookmarkEnd w:id="32"/>
      <w:r w:rsidRPr="00F055F7">
        <w:rPr>
          <w:rFonts w:ascii="Times New Roman" w:hAnsi="Times New Roman" w:cs="Times New Roman"/>
          <w:sz w:val="28"/>
          <w:szCs w:val="28"/>
        </w:rPr>
        <w:t>1.2.26. оказание содействия в деятельности предприятий, осуществляющих деятельность по работе с детьми и молодежью, независимо от их организационно-правовой формы;</w:t>
      </w:r>
    </w:p>
    <w:p w:rsidR="00C074CB" w:rsidRPr="00030B27" w:rsidRDefault="00C074CB">
      <w:pPr>
        <w:rPr>
          <w:rFonts w:ascii="Times New Roman" w:hAnsi="Times New Roman" w:cs="Times New Roman"/>
          <w:sz w:val="28"/>
          <w:szCs w:val="28"/>
        </w:rPr>
      </w:pPr>
      <w:bookmarkStart w:id="34" w:name="sub_1227"/>
      <w:bookmarkEnd w:id="33"/>
      <w:r w:rsidRPr="00030B27">
        <w:rPr>
          <w:rFonts w:ascii="Times New Roman" w:hAnsi="Times New Roman" w:cs="Times New Roman"/>
          <w:sz w:val="28"/>
          <w:szCs w:val="28"/>
        </w:rPr>
        <w:t>1.2.27. осуществление методического руководства деятельностью народных дружин;</w:t>
      </w:r>
    </w:p>
    <w:p w:rsidR="00C074CB" w:rsidRPr="00030B27" w:rsidRDefault="00C074CB">
      <w:pPr>
        <w:rPr>
          <w:rFonts w:ascii="Times New Roman" w:hAnsi="Times New Roman" w:cs="Times New Roman"/>
          <w:sz w:val="28"/>
          <w:szCs w:val="28"/>
        </w:rPr>
      </w:pPr>
      <w:bookmarkStart w:id="35" w:name="sub_1228"/>
      <w:bookmarkEnd w:id="34"/>
      <w:r w:rsidRPr="00030B27">
        <w:rPr>
          <w:rFonts w:ascii="Times New Roman" w:hAnsi="Times New Roman" w:cs="Times New Roman"/>
          <w:sz w:val="28"/>
          <w:szCs w:val="28"/>
        </w:rPr>
        <w:t>1.2.28. определение мероприятий по обеспечению общественного порядка с участием народных дружин;</w:t>
      </w:r>
    </w:p>
    <w:p w:rsidR="00C074CB" w:rsidRPr="00030B27" w:rsidRDefault="00C074CB">
      <w:pPr>
        <w:rPr>
          <w:rFonts w:ascii="Times New Roman" w:hAnsi="Times New Roman" w:cs="Times New Roman"/>
          <w:sz w:val="28"/>
          <w:szCs w:val="28"/>
        </w:rPr>
      </w:pPr>
      <w:bookmarkStart w:id="36" w:name="sub_1229"/>
      <w:bookmarkEnd w:id="35"/>
      <w:r w:rsidRPr="00030B27">
        <w:rPr>
          <w:rFonts w:ascii="Times New Roman" w:hAnsi="Times New Roman" w:cs="Times New Roman"/>
          <w:sz w:val="28"/>
          <w:szCs w:val="28"/>
        </w:rPr>
        <w:t>1.2.29. применение мер поощрения за участие в обеспечении общественного порядка;</w:t>
      </w:r>
    </w:p>
    <w:p w:rsidR="00C074CB" w:rsidRPr="00030B27" w:rsidRDefault="00C074CB">
      <w:pPr>
        <w:rPr>
          <w:rFonts w:ascii="Times New Roman" w:hAnsi="Times New Roman" w:cs="Times New Roman"/>
          <w:sz w:val="28"/>
          <w:szCs w:val="28"/>
        </w:rPr>
      </w:pPr>
      <w:bookmarkStart w:id="37" w:name="sub_1230"/>
      <w:bookmarkEnd w:id="36"/>
      <w:r w:rsidRPr="00030B27">
        <w:rPr>
          <w:rFonts w:ascii="Times New Roman" w:hAnsi="Times New Roman" w:cs="Times New Roman"/>
          <w:sz w:val="28"/>
          <w:szCs w:val="28"/>
        </w:rPr>
        <w:t>1.2.30. осуществление контроля за деятельностью народных дружин, участвующих в обеспечении общественного порядка;</w:t>
      </w:r>
    </w:p>
    <w:p w:rsidR="00C074CB" w:rsidRPr="00030B27" w:rsidRDefault="00C074CB">
      <w:pPr>
        <w:rPr>
          <w:rFonts w:ascii="Times New Roman" w:hAnsi="Times New Roman" w:cs="Times New Roman"/>
          <w:sz w:val="28"/>
          <w:szCs w:val="28"/>
        </w:rPr>
      </w:pPr>
      <w:bookmarkStart w:id="38" w:name="sub_1231"/>
      <w:bookmarkEnd w:id="37"/>
      <w:r w:rsidRPr="00030B27">
        <w:rPr>
          <w:rFonts w:ascii="Times New Roman" w:hAnsi="Times New Roman" w:cs="Times New Roman"/>
          <w:sz w:val="28"/>
          <w:szCs w:val="28"/>
        </w:rPr>
        <w:t>1.2.31. образование обще</w:t>
      </w:r>
      <w:r w:rsidR="00F055F7" w:rsidRPr="00030B27">
        <w:rPr>
          <w:rFonts w:ascii="Times New Roman" w:hAnsi="Times New Roman" w:cs="Times New Roman"/>
          <w:sz w:val="28"/>
          <w:szCs w:val="28"/>
        </w:rPr>
        <w:t>ственных пунктов охраны порядка;</w:t>
      </w:r>
    </w:p>
    <w:p w:rsidR="00F055F7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39" w:name="sub_141"/>
      <w:r>
        <w:rPr>
          <w:rFonts w:ascii="Times New Roman" w:hAnsi="Times New Roman" w:cs="Times New Roman"/>
          <w:sz w:val="28"/>
          <w:szCs w:val="28"/>
        </w:rPr>
        <w:t>1.2.32.</w:t>
      </w:r>
      <w:r w:rsidRPr="00F055F7"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нормативно-правовых актов и их проектов;</w:t>
      </w:r>
    </w:p>
    <w:p w:rsidR="00F055F7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40" w:name="sub_142"/>
      <w:bookmarkEnd w:id="39"/>
      <w:r>
        <w:rPr>
          <w:rFonts w:ascii="Times New Roman" w:hAnsi="Times New Roman" w:cs="Times New Roman"/>
          <w:sz w:val="28"/>
          <w:szCs w:val="28"/>
        </w:rPr>
        <w:t>1.2.33.</w:t>
      </w:r>
      <w:r w:rsidRPr="00F055F7">
        <w:rPr>
          <w:rFonts w:ascii="Times New Roman" w:hAnsi="Times New Roman" w:cs="Times New Roman"/>
          <w:sz w:val="28"/>
          <w:szCs w:val="28"/>
        </w:rPr>
        <w:t xml:space="preserve"> оказание содействия в разработке проектов нормативных правовых актов, направленных на противодействие коррупции.</w:t>
      </w:r>
    </w:p>
    <w:p w:rsidR="00F055F7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41" w:name="sub_151"/>
      <w:bookmarkEnd w:id="40"/>
      <w:r>
        <w:rPr>
          <w:rFonts w:ascii="Times New Roman" w:hAnsi="Times New Roman" w:cs="Times New Roman"/>
          <w:sz w:val="28"/>
          <w:szCs w:val="28"/>
        </w:rPr>
        <w:t>1.2.34</w:t>
      </w:r>
      <w:r w:rsidRPr="00F055F7">
        <w:rPr>
          <w:rFonts w:ascii="Times New Roman" w:hAnsi="Times New Roman" w:cs="Times New Roman"/>
          <w:sz w:val="28"/>
          <w:szCs w:val="28"/>
        </w:rPr>
        <w:t>. управление экономическим развитием поселения;</w:t>
      </w:r>
    </w:p>
    <w:p w:rsidR="00F055F7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42" w:name="sub_152"/>
      <w:bookmarkEnd w:id="41"/>
      <w:r w:rsidRPr="00F055F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35.</w:t>
      </w:r>
      <w:r w:rsidRPr="00F055F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малого и среднего предпринимательства и содействие в развитии сельскохозяйственного производства в поселении;</w:t>
      </w:r>
    </w:p>
    <w:p w:rsidR="00F055F7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43" w:name="sub_153"/>
      <w:bookmarkEnd w:id="42"/>
      <w:r>
        <w:rPr>
          <w:rFonts w:ascii="Times New Roman" w:hAnsi="Times New Roman" w:cs="Times New Roman"/>
          <w:sz w:val="28"/>
          <w:szCs w:val="28"/>
        </w:rPr>
        <w:t>1.2.36.</w:t>
      </w:r>
      <w:r w:rsidRPr="00F055F7">
        <w:rPr>
          <w:rFonts w:ascii="Times New Roman" w:hAnsi="Times New Roman" w:cs="Times New Roman"/>
          <w:sz w:val="28"/>
          <w:szCs w:val="28"/>
        </w:rPr>
        <w:t xml:space="preserve"> полномочия по формированию и размещению муниципального заказа;</w:t>
      </w:r>
    </w:p>
    <w:p w:rsidR="00F055F7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44" w:name="sub_154"/>
      <w:bookmarkEnd w:id="43"/>
      <w:r>
        <w:rPr>
          <w:rFonts w:ascii="Times New Roman" w:hAnsi="Times New Roman" w:cs="Times New Roman"/>
          <w:sz w:val="28"/>
          <w:szCs w:val="28"/>
        </w:rPr>
        <w:t>1.2.37.</w:t>
      </w:r>
      <w:r w:rsidRPr="00F055F7">
        <w:rPr>
          <w:rFonts w:ascii="Times New Roman" w:hAnsi="Times New Roman" w:cs="Times New Roman"/>
          <w:sz w:val="28"/>
          <w:szCs w:val="28"/>
        </w:rPr>
        <w:t xml:space="preserve"> проведение организационной работы по разработке и формированию проекта прогноза социально-экономического развития поселения.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45" w:name="sub_13"/>
      <w:bookmarkEnd w:id="38"/>
      <w:bookmarkEnd w:id="44"/>
      <w:r w:rsidRPr="00F055F7">
        <w:rPr>
          <w:rFonts w:ascii="Times New Roman" w:hAnsi="Times New Roman" w:cs="Times New Roman"/>
          <w:sz w:val="28"/>
          <w:szCs w:val="28"/>
        </w:rPr>
        <w:t>1.3. Финансово-бюджетной палате Елабужского муниципального района: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46" w:name="sub_131"/>
      <w:bookmarkEnd w:id="45"/>
      <w:r w:rsidRPr="00F055F7">
        <w:rPr>
          <w:rFonts w:ascii="Times New Roman" w:hAnsi="Times New Roman" w:cs="Times New Roman"/>
          <w:sz w:val="28"/>
          <w:szCs w:val="28"/>
        </w:rPr>
        <w:t>1.3.1.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47" w:name="sub_132"/>
      <w:bookmarkEnd w:id="46"/>
      <w:r w:rsidRPr="00F055F7">
        <w:rPr>
          <w:rFonts w:ascii="Times New Roman" w:hAnsi="Times New Roman" w:cs="Times New Roman"/>
          <w:sz w:val="28"/>
          <w:szCs w:val="28"/>
        </w:rPr>
        <w:t>1.3.2. подготовка проекта решений о внесении изменений в бюджет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48" w:name="sub_133"/>
      <w:bookmarkEnd w:id="47"/>
      <w:r w:rsidRPr="00F055F7">
        <w:rPr>
          <w:rFonts w:ascii="Times New Roman" w:hAnsi="Times New Roman" w:cs="Times New Roman"/>
          <w:sz w:val="28"/>
          <w:szCs w:val="28"/>
        </w:rPr>
        <w:t>1.3.3. организация исполнения бюджета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49" w:name="sub_134"/>
      <w:bookmarkEnd w:id="48"/>
      <w:r w:rsidRPr="00F055F7">
        <w:rPr>
          <w:rFonts w:ascii="Times New Roman" w:hAnsi="Times New Roman" w:cs="Times New Roman"/>
          <w:sz w:val="28"/>
          <w:szCs w:val="28"/>
        </w:rPr>
        <w:t>1.3.4. проведение анализа проектов решений (соглашений, положений, договоров), связанных с исполнением бюджета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0" w:name="sub_135"/>
      <w:bookmarkEnd w:id="49"/>
      <w:r w:rsidRPr="00F055F7">
        <w:rPr>
          <w:rFonts w:ascii="Times New Roman" w:hAnsi="Times New Roman" w:cs="Times New Roman"/>
          <w:sz w:val="28"/>
          <w:szCs w:val="28"/>
        </w:rPr>
        <w:t>1.3.5. установление порядка составления бюджетной отчетности;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1" w:name="sub_136"/>
      <w:bookmarkEnd w:id="50"/>
      <w:r w:rsidRPr="00F055F7">
        <w:rPr>
          <w:rFonts w:ascii="Times New Roman" w:hAnsi="Times New Roman" w:cs="Times New Roman"/>
          <w:sz w:val="28"/>
          <w:szCs w:val="28"/>
        </w:rPr>
        <w:t>1.3.6. обеспечение выравнивания уровней бюджетной обеспеченности поселений за счет средств районного фонда финансовой поддержки поселений;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2" w:name="sub_137"/>
      <w:bookmarkEnd w:id="51"/>
      <w:r w:rsidRPr="00F055F7">
        <w:rPr>
          <w:rFonts w:ascii="Times New Roman" w:hAnsi="Times New Roman" w:cs="Times New Roman"/>
          <w:sz w:val="28"/>
          <w:szCs w:val="28"/>
        </w:rPr>
        <w:t>1.3.7. обеспечение управления муниципальным долгом;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3" w:name="sub_138"/>
      <w:bookmarkEnd w:id="52"/>
      <w:r w:rsidRPr="00F055F7">
        <w:rPr>
          <w:rFonts w:ascii="Times New Roman" w:hAnsi="Times New Roman" w:cs="Times New Roman"/>
          <w:sz w:val="28"/>
          <w:szCs w:val="28"/>
        </w:rPr>
        <w:t>1.3.8. согласование порядка составления и ведения бюджетной росписи;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4" w:name="sub_139"/>
      <w:bookmarkEnd w:id="53"/>
      <w:r w:rsidRPr="00F055F7">
        <w:rPr>
          <w:rFonts w:ascii="Times New Roman" w:hAnsi="Times New Roman" w:cs="Times New Roman"/>
          <w:sz w:val="28"/>
          <w:szCs w:val="28"/>
        </w:rPr>
        <w:lastRenderedPageBreak/>
        <w:t>1.3.9. составление и ведение утвержденной и уточненной бюджетной росписи;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5" w:name="sub_1310"/>
      <w:bookmarkEnd w:id="54"/>
      <w:r w:rsidRPr="00F055F7">
        <w:rPr>
          <w:rFonts w:ascii="Times New Roman" w:hAnsi="Times New Roman" w:cs="Times New Roman"/>
          <w:sz w:val="28"/>
          <w:szCs w:val="28"/>
        </w:rPr>
        <w:t>1.3.10. ведение и составление реестра расходных обязательств;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6" w:name="sub_1311"/>
      <w:bookmarkEnd w:id="55"/>
      <w:r w:rsidRPr="00A30218">
        <w:rPr>
          <w:rFonts w:ascii="Times New Roman" w:hAnsi="Times New Roman" w:cs="Times New Roman"/>
          <w:sz w:val="28"/>
          <w:szCs w:val="28"/>
        </w:rPr>
        <w:t>1.3.11.</w:t>
      </w:r>
      <w:r w:rsidRPr="00F055F7">
        <w:rPr>
          <w:rFonts w:ascii="Times New Roman" w:hAnsi="Times New Roman" w:cs="Times New Roman"/>
          <w:sz w:val="28"/>
          <w:szCs w:val="28"/>
        </w:rPr>
        <w:t xml:space="preserve"> осуществление финансового контроля в порядке, установленным </w:t>
      </w:r>
      <w:hyperlink r:id="rId9" w:history="1">
        <w:r w:rsidRPr="00F055F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F055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E00E00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56"/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r w:rsidRPr="00A30218">
        <w:rPr>
          <w:rFonts w:ascii="Times New Roman" w:hAnsi="Times New Roman" w:cs="Times New Roman"/>
          <w:sz w:val="28"/>
          <w:szCs w:val="28"/>
        </w:rPr>
        <w:t>1.</w:t>
      </w:r>
      <w:r w:rsidR="00A30218" w:rsidRPr="00A30218">
        <w:rPr>
          <w:rFonts w:ascii="Times New Roman" w:hAnsi="Times New Roman" w:cs="Times New Roman"/>
          <w:sz w:val="28"/>
          <w:szCs w:val="28"/>
        </w:rPr>
        <w:t>4</w:t>
      </w:r>
      <w:r w:rsidRPr="00A30218">
        <w:rPr>
          <w:rFonts w:ascii="Times New Roman" w:hAnsi="Times New Roman" w:cs="Times New Roman"/>
          <w:sz w:val="28"/>
          <w:szCs w:val="28"/>
        </w:rPr>
        <w:t>.</w:t>
      </w:r>
      <w:r w:rsidRPr="00F055F7">
        <w:rPr>
          <w:rFonts w:ascii="Times New Roman" w:hAnsi="Times New Roman" w:cs="Times New Roman"/>
          <w:sz w:val="28"/>
          <w:szCs w:val="28"/>
        </w:rPr>
        <w:t xml:space="preserve"> Земельно-имущественной палате Елабужского муниципального района: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7" w:name="sub_161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 xml:space="preserve">.1. владение, пользование и распоряжение имуществом, находящимся в муниципальной собственности поселения в </w:t>
      </w:r>
      <w:r w:rsidRPr="00462B8F">
        <w:rPr>
          <w:rFonts w:ascii="Times New Roman" w:hAnsi="Times New Roman" w:cs="Times New Roman"/>
          <w:sz w:val="28"/>
          <w:szCs w:val="28"/>
        </w:rPr>
        <w:t>части;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8" w:name="sub_162"/>
      <w:bookmarkEnd w:id="57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.2.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59" w:name="sub_163"/>
      <w:bookmarkEnd w:id="58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.3.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0" w:name="sub_164"/>
      <w:bookmarkEnd w:id="59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.4.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1" w:name="sub_165"/>
      <w:bookmarkEnd w:id="60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.5. осуществление приватизации жилых помещений и иного муниципального имущества, находящихся в собственности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2" w:name="sub_166"/>
      <w:bookmarkEnd w:id="61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.6. ведение реестра муниципальной собственности;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3" w:name="sub_167"/>
      <w:bookmarkEnd w:id="62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.7. учет имущества казны сельского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4" w:name="sub_168"/>
      <w:bookmarkEnd w:id="63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5" w:name="sub_169"/>
      <w:bookmarkEnd w:id="64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.9. принятие решений и оформление сделок по продаже муниципального имущества по поручению собственника имущества;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6" w:name="sub_1610"/>
      <w:bookmarkEnd w:id="65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.10. закрепление муниципального имущества в арендное пользование, оперативное управление, хозяйственное ведение, безвозмездное пользование и концессию по поручению собственника;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7" w:name="sub_1611"/>
      <w:bookmarkEnd w:id="66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.11. организация передачи муниципального имущества в федеральную собственность, собственность Республики Татарстан, муниципальную собственность иных муниципальных образований и религиозным организациям;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8" w:name="sub_1612"/>
      <w:bookmarkEnd w:id="67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.12. информирование собственника о состоянии имущества.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69" w:name="sub_1613"/>
      <w:bookmarkEnd w:id="68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.13. оформление выморочного имущества, бесхозяйного имущества;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70" w:name="sub_1614"/>
      <w:bookmarkEnd w:id="69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.14. осуществление мероприятий по списанию имущества, находящегося в собственности поселения;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71" w:name="sub_1615"/>
      <w:bookmarkEnd w:id="70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4</w:t>
      </w:r>
      <w:r w:rsidRPr="00F055F7">
        <w:rPr>
          <w:rFonts w:ascii="Times New Roman" w:hAnsi="Times New Roman" w:cs="Times New Roman"/>
          <w:sz w:val="28"/>
          <w:szCs w:val="28"/>
        </w:rPr>
        <w:t>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72" w:name="sub_17"/>
      <w:bookmarkEnd w:id="71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5</w:t>
      </w:r>
      <w:r w:rsidRPr="00F055F7">
        <w:rPr>
          <w:rFonts w:ascii="Times New Roman" w:hAnsi="Times New Roman" w:cs="Times New Roman"/>
          <w:sz w:val="28"/>
          <w:szCs w:val="28"/>
        </w:rPr>
        <w:t>. Контрольно-счетной палате Елабужского муниципального района: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73" w:name="sub_171"/>
      <w:bookmarkEnd w:id="72"/>
      <w:r w:rsidRPr="00F055F7">
        <w:rPr>
          <w:rFonts w:ascii="Times New Roman" w:hAnsi="Times New Roman" w:cs="Times New Roman"/>
          <w:sz w:val="28"/>
          <w:szCs w:val="28"/>
        </w:rPr>
        <w:t>1.</w:t>
      </w:r>
      <w:r w:rsidR="00A30218">
        <w:rPr>
          <w:rFonts w:ascii="Times New Roman" w:hAnsi="Times New Roman" w:cs="Times New Roman"/>
          <w:sz w:val="28"/>
          <w:szCs w:val="28"/>
        </w:rPr>
        <w:t>5</w:t>
      </w:r>
      <w:r w:rsidRPr="00F055F7">
        <w:rPr>
          <w:rFonts w:ascii="Times New Roman" w:hAnsi="Times New Roman" w:cs="Times New Roman"/>
          <w:sz w:val="28"/>
          <w:szCs w:val="28"/>
        </w:rPr>
        <w:t>.1. полномочия по осуществлению внешнего муниципального финансового контроля.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74" w:name="sub_2"/>
      <w:bookmarkEnd w:id="73"/>
      <w:r w:rsidRPr="00F055F7">
        <w:rPr>
          <w:rFonts w:ascii="Times New Roman" w:hAnsi="Times New Roman" w:cs="Times New Roman"/>
          <w:sz w:val="28"/>
          <w:szCs w:val="28"/>
        </w:rPr>
        <w:t xml:space="preserve">2. Установить, что нормативно-правовое регулирование передаваемых настоящим решением полномочий осуществляется органами местного самоуправления Елабужского муниципального района самостоятельно в </w:t>
      </w:r>
      <w:r w:rsidRPr="00F055F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компетенцией, установленной </w:t>
      </w:r>
      <w:hyperlink r:id="rId10" w:history="1">
        <w:r w:rsidRPr="00F055F7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F055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случаев, предусмотренных настоящим решением.</w:t>
      </w:r>
    </w:p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  <w:bookmarkStart w:id="75" w:name="sub_3"/>
      <w:bookmarkEnd w:id="74"/>
      <w:r w:rsidRPr="00F055F7">
        <w:rPr>
          <w:rFonts w:ascii="Times New Roman" w:hAnsi="Times New Roman" w:cs="Times New Roman"/>
          <w:sz w:val="28"/>
          <w:szCs w:val="28"/>
        </w:rPr>
        <w:t>3. Финансово-бюджетной палате Елабужского муниципального района учесть в бюджете района передаваемые межбюджетные трансферты поселений на осуществление части полномочий по решению вопросов местного значения.</w:t>
      </w:r>
    </w:p>
    <w:p w:rsidR="00C074CB" w:rsidRDefault="00C074CB" w:rsidP="00F055F7">
      <w:pPr>
        <w:rPr>
          <w:rFonts w:ascii="Times New Roman" w:hAnsi="Times New Roman" w:cs="Times New Roman"/>
          <w:sz w:val="28"/>
          <w:szCs w:val="28"/>
        </w:rPr>
      </w:pPr>
      <w:bookmarkStart w:id="76" w:name="sub_4"/>
      <w:bookmarkEnd w:id="75"/>
      <w:r w:rsidRPr="00F055F7">
        <w:rPr>
          <w:rFonts w:ascii="Times New Roman" w:hAnsi="Times New Roman" w:cs="Times New Roman"/>
          <w:sz w:val="28"/>
          <w:szCs w:val="28"/>
        </w:rPr>
        <w:t>4. Органам местного самоуправления Елабужского муниципального района заключить соглашения с органами местного самоуправления поселений в соответствии с настоящим решением.</w:t>
      </w:r>
    </w:p>
    <w:p w:rsidR="00F055F7" w:rsidRPr="00F055F7" w:rsidRDefault="00F055F7" w:rsidP="00F055F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5F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F05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1" w:history="1">
        <w:r w:rsidRPr="00F055F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 Совета Елабужского муниципального района Республики Татарстан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F055F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от 11 февраля 2016 г. 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Pr="00F055F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 39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F055F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"О принятии предложений по осуществлению части полномочий органов местного самоуправления сельских поселений Елабужского муниципального района органами местного самоуправления Елабужского муниципального района"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отменить.</w:t>
      </w:r>
    </w:p>
    <w:p w:rsidR="00C074CB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77" w:name="sub_5"/>
      <w:bookmarkEnd w:id="76"/>
      <w:r>
        <w:rPr>
          <w:rFonts w:ascii="Times New Roman" w:hAnsi="Times New Roman" w:cs="Times New Roman"/>
          <w:sz w:val="28"/>
          <w:szCs w:val="28"/>
        </w:rPr>
        <w:t>6</w:t>
      </w:r>
      <w:r w:rsidR="00C074CB" w:rsidRPr="00F055F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hyperlink r:id="rId12" w:history="1">
        <w:r w:rsidR="00C074CB" w:rsidRPr="00F055F7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официальному опубликованию</w:t>
        </w:r>
      </w:hyperlink>
      <w:r w:rsidR="00C074CB" w:rsidRPr="00F055F7">
        <w:rPr>
          <w:rFonts w:ascii="Times New Roman" w:hAnsi="Times New Roman" w:cs="Times New Roman"/>
          <w:sz w:val="28"/>
          <w:szCs w:val="28"/>
        </w:rPr>
        <w:t>.</w:t>
      </w:r>
    </w:p>
    <w:p w:rsidR="00C074CB" w:rsidRPr="00F055F7" w:rsidRDefault="00F055F7" w:rsidP="00F055F7">
      <w:pPr>
        <w:rPr>
          <w:rFonts w:ascii="Times New Roman" w:hAnsi="Times New Roman" w:cs="Times New Roman"/>
          <w:sz w:val="28"/>
          <w:szCs w:val="28"/>
        </w:rPr>
      </w:pPr>
      <w:bookmarkStart w:id="78" w:name="sub_6"/>
      <w:bookmarkEnd w:id="77"/>
      <w:r>
        <w:rPr>
          <w:rFonts w:ascii="Times New Roman" w:hAnsi="Times New Roman" w:cs="Times New Roman"/>
          <w:sz w:val="28"/>
          <w:szCs w:val="28"/>
        </w:rPr>
        <w:t>7</w:t>
      </w:r>
      <w:r w:rsidR="00C074CB" w:rsidRPr="00F055F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вопросам муниципального устройства и депутатской этике.</w:t>
      </w:r>
    </w:p>
    <w:bookmarkEnd w:id="78"/>
    <w:p w:rsidR="00C074CB" w:rsidRDefault="00C074CB">
      <w:pPr>
        <w:rPr>
          <w:rFonts w:ascii="Times New Roman" w:hAnsi="Times New Roman" w:cs="Times New Roman"/>
          <w:sz w:val="28"/>
          <w:szCs w:val="28"/>
        </w:rPr>
      </w:pPr>
    </w:p>
    <w:p w:rsidR="00F055F7" w:rsidRDefault="00F055F7">
      <w:pPr>
        <w:rPr>
          <w:rFonts w:ascii="Times New Roman" w:hAnsi="Times New Roman" w:cs="Times New Roman"/>
          <w:sz w:val="28"/>
          <w:szCs w:val="28"/>
        </w:rPr>
      </w:pPr>
    </w:p>
    <w:p w:rsidR="00F055F7" w:rsidRPr="00F055F7" w:rsidRDefault="00F055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074CB" w:rsidRPr="00F055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074CB" w:rsidRPr="00F055F7" w:rsidRDefault="00C074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074CB" w:rsidRPr="00F055F7" w:rsidRDefault="00F055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Р.М.Нуриев</w:t>
            </w:r>
          </w:p>
        </w:tc>
      </w:tr>
    </w:tbl>
    <w:p w:rsidR="00C074CB" w:rsidRPr="00F055F7" w:rsidRDefault="00C074CB">
      <w:pPr>
        <w:rPr>
          <w:rFonts w:ascii="Times New Roman" w:hAnsi="Times New Roman" w:cs="Times New Roman"/>
          <w:sz w:val="28"/>
          <w:szCs w:val="28"/>
        </w:rPr>
      </w:pPr>
    </w:p>
    <w:sectPr w:rsidR="00C074CB" w:rsidRPr="00F055F7" w:rsidSect="006F46AB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B"/>
    <w:rsid w:val="00030B27"/>
    <w:rsid w:val="00337B77"/>
    <w:rsid w:val="00462B8F"/>
    <w:rsid w:val="005D711E"/>
    <w:rsid w:val="00613146"/>
    <w:rsid w:val="006F46AB"/>
    <w:rsid w:val="00704E02"/>
    <w:rsid w:val="008C1100"/>
    <w:rsid w:val="00A30218"/>
    <w:rsid w:val="00BA3A1C"/>
    <w:rsid w:val="00C074CB"/>
    <w:rsid w:val="00CE6A91"/>
    <w:rsid w:val="00E00E00"/>
    <w:rsid w:val="00F055F7"/>
    <w:rsid w:val="00F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A9AB2A-8114-42C6-A503-5275256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6F46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48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504" TargetMode="External"/><Relationship Id="rId12" Type="http://schemas.openxmlformats.org/officeDocument/2006/relationships/hyperlink" Target="garantF1://225406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40655.0" TargetMode="External"/><Relationship Id="rId11" Type="http://schemas.openxmlformats.org/officeDocument/2006/relationships/hyperlink" Target="garantF1://22440655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4470962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AdminPC</cp:lastModifiedBy>
  <cp:revision>2</cp:revision>
  <cp:lastPrinted>2021-06-15T10:35:00Z</cp:lastPrinted>
  <dcterms:created xsi:type="dcterms:W3CDTF">2021-06-18T08:06:00Z</dcterms:created>
  <dcterms:modified xsi:type="dcterms:W3CDTF">2021-06-18T08:06:00Z</dcterms:modified>
</cp:coreProperties>
</file>